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F89CB" w14:textId="77777777" w:rsidR="00050341" w:rsidRPr="00B95299" w:rsidRDefault="00050341" w:rsidP="00050341">
      <w:pPr>
        <w:spacing w:line="276" w:lineRule="auto"/>
        <w:jc w:val="center"/>
      </w:pPr>
      <w:r w:rsidRPr="00B95299">
        <w:t>Bylaws of the</w:t>
      </w:r>
    </w:p>
    <w:p w14:paraId="16F5EB45" w14:textId="77777777" w:rsidR="00050341" w:rsidRPr="006E4BB7" w:rsidRDefault="00A57A2F" w:rsidP="00050341">
      <w:pPr>
        <w:spacing w:line="276" w:lineRule="auto"/>
        <w:jc w:val="center"/>
        <w:rPr>
          <w:b/>
          <w:i/>
          <w:sz w:val="36"/>
          <w:szCs w:val="36"/>
        </w:rPr>
      </w:pPr>
      <w:commentRangeStart w:id="0"/>
      <w:r>
        <w:rPr>
          <w:b/>
          <w:i/>
          <w:sz w:val="36"/>
          <w:szCs w:val="36"/>
        </w:rPr>
        <w:t>________________________</w:t>
      </w:r>
      <w:commentRangeEnd w:id="0"/>
      <w:r w:rsidR="00084BF5">
        <w:rPr>
          <w:rStyle w:val="CommentReference"/>
        </w:rPr>
        <w:commentReference w:id="0"/>
      </w:r>
      <w:r w:rsidR="00050341" w:rsidRPr="006E4BB7">
        <w:rPr>
          <w:b/>
          <w:i/>
          <w:sz w:val="36"/>
          <w:szCs w:val="36"/>
        </w:rPr>
        <w:t xml:space="preserve"> FFA Alumni</w:t>
      </w:r>
    </w:p>
    <w:p w14:paraId="734F6438" w14:textId="77777777" w:rsidR="00050341" w:rsidRDefault="00050341" w:rsidP="00050341">
      <w:pPr>
        <w:spacing w:line="276" w:lineRule="auto"/>
        <w:jc w:val="center"/>
      </w:pPr>
      <w:r>
        <w:t xml:space="preserve">As amended </w:t>
      </w:r>
      <w:commentRangeStart w:id="1"/>
      <w:r w:rsidR="00A57A2F">
        <w:t>_________</w:t>
      </w:r>
      <w:commentRangeEnd w:id="1"/>
      <w:r w:rsidR="00084BF5">
        <w:rPr>
          <w:rStyle w:val="CommentReference"/>
        </w:rPr>
        <w:commentReference w:id="1"/>
      </w:r>
      <w:r w:rsidR="00A57A2F">
        <w:t xml:space="preserve"> #, 20##</w:t>
      </w:r>
    </w:p>
    <w:p w14:paraId="47C4B45A" w14:textId="77777777" w:rsidR="00050341" w:rsidRDefault="00050341" w:rsidP="00050341">
      <w:pPr>
        <w:spacing w:line="276" w:lineRule="auto"/>
      </w:pPr>
    </w:p>
    <w:p w14:paraId="6047ABD9" w14:textId="77777777" w:rsidR="00050341" w:rsidRPr="00733690" w:rsidRDefault="00050341" w:rsidP="00050341">
      <w:pPr>
        <w:ind w:left="1440" w:hanging="1440"/>
        <w:jc w:val="center"/>
        <w:outlineLvl w:val="0"/>
        <w:rPr>
          <w:b/>
        </w:rPr>
      </w:pPr>
      <w:r>
        <w:rPr>
          <w:b/>
        </w:rPr>
        <w:t>ARTICLE I</w:t>
      </w:r>
      <w:r w:rsidRPr="00733690">
        <w:rPr>
          <w:b/>
        </w:rPr>
        <w:t>. NAME</w:t>
      </w:r>
    </w:p>
    <w:p w14:paraId="389884CA" w14:textId="77777777" w:rsidR="00050341" w:rsidRDefault="00050341" w:rsidP="00050341">
      <w:pPr>
        <w:ind w:left="1440" w:hanging="1440"/>
        <w:jc w:val="both"/>
      </w:pPr>
      <w:r>
        <w:rPr>
          <w:b/>
        </w:rPr>
        <w:t>Section I.</w:t>
      </w:r>
      <w:r>
        <w:rPr>
          <w:b/>
        </w:rPr>
        <w:tab/>
      </w:r>
      <w:r w:rsidRPr="00733690">
        <w:t xml:space="preserve">The name of this society shall be the </w:t>
      </w:r>
      <w:commentRangeStart w:id="2"/>
      <w:r w:rsidR="00A57A2F">
        <w:t>____________</w:t>
      </w:r>
      <w:commentRangeEnd w:id="2"/>
      <w:r w:rsidR="00084BF5">
        <w:rPr>
          <w:rStyle w:val="CommentReference"/>
        </w:rPr>
        <w:commentReference w:id="2"/>
      </w:r>
      <w:r w:rsidRPr="00733690">
        <w:t xml:space="preserve"> FFA Alumni. It is a chartered </w:t>
      </w:r>
      <w:r>
        <w:t>local affiliate of the Washington FFA Alumni Association that in turn is chartered by</w:t>
      </w:r>
      <w:r w:rsidRPr="00733690">
        <w:t xml:space="preserve"> the National FFA Alumni Association. </w:t>
      </w:r>
    </w:p>
    <w:p w14:paraId="4E2B14DF" w14:textId="77777777" w:rsidR="00050341" w:rsidRPr="00733690" w:rsidRDefault="00050341" w:rsidP="00050341">
      <w:pPr>
        <w:ind w:left="1440" w:hanging="1440"/>
        <w:jc w:val="both"/>
        <w:rPr>
          <w:b/>
        </w:rPr>
      </w:pPr>
    </w:p>
    <w:p w14:paraId="65CC8088" w14:textId="77777777" w:rsidR="00050341" w:rsidRPr="00733690" w:rsidRDefault="00050341" w:rsidP="00050341">
      <w:pPr>
        <w:ind w:left="1440" w:hanging="1440"/>
        <w:jc w:val="center"/>
        <w:outlineLvl w:val="0"/>
        <w:rPr>
          <w:b/>
        </w:rPr>
      </w:pPr>
      <w:r>
        <w:rPr>
          <w:b/>
        </w:rPr>
        <w:t>ARTICLE II. PURPOSE</w:t>
      </w:r>
    </w:p>
    <w:p w14:paraId="716BD338" w14:textId="77777777" w:rsidR="00050341" w:rsidRDefault="00050341" w:rsidP="00050341">
      <w:pPr>
        <w:ind w:left="1440" w:hanging="1440"/>
        <w:jc w:val="both"/>
      </w:pPr>
      <w:r>
        <w:rPr>
          <w:b/>
        </w:rPr>
        <w:t>Section I.</w:t>
      </w:r>
      <w:r>
        <w:rPr>
          <w:b/>
        </w:rPr>
        <w:tab/>
      </w:r>
      <w:r w:rsidRPr="00733690">
        <w:t>The object of this society shall be to support and promote FFA, FFA activities, and agricultural education on local, state and national levels; to provide engagement opportunities to former FFA members and supporters of FFA and agricultural education; to promote greater knowledge of the agriculture industry and support education in agriculture; to link with, train, a</w:t>
      </w:r>
      <w:r>
        <w:t>nd otherwise support local FFA a</w:t>
      </w:r>
      <w:r w:rsidRPr="00733690">
        <w:t xml:space="preserve">lumni </w:t>
      </w:r>
      <w:r>
        <w:t>chapters, FFA a</w:t>
      </w:r>
      <w:r w:rsidRPr="00733690">
        <w:t>lumni members, and agriculture education professionals; and to promote personal and leadership development of FFA and FFA Alumni members.</w:t>
      </w:r>
    </w:p>
    <w:p w14:paraId="5093082C" w14:textId="081C9BEF" w:rsidR="00D2448A" w:rsidRPr="00D2448A" w:rsidRDefault="00D36776" w:rsidP="00D2448A">
      <w:pPr>
        <w:numPr>
          <w:ilvl w:val="0"/>
          <w:numId w:val="1"/>
        </w:numPr>
        <w:jc w:val="both"/>
        <w:rPr>
          <w:bCs/>
        </w:rPr>
      </w:pPr>
      <w:commentRangeStart w:id="3"/>
      <w:r>
        <w:t xml:space="preserve">The society affirms its apolitical nature and prohibits </w:t>
      </w:r>
      <w:r w:rsidR="00934D96">
        <w:t>endorsements or contributions to any political candidate</w:t>
      </w:r>
      <w:r w:rsidR="007908CE">
        <w:t xml:space="preserve"> or campaign</w:t>
      </w:r>
      <w:r>
        <w:t xml:space="preserve"> in the name of </w:t>
      </w:r>
      <w:r>
        <w:br/>
        <w:t>the society</w:t>
      </w:r>
      <w:r w:rsidR="00934D96">
        <w:t>.</w:t>
      </w:r>
      <w:r w:rsidR="00065C35">
        <w:t xml:space="preserve"> </w:t>
      </w:r>
      <w:commentRangeEnd w:id="3"/>
      <w:r w:rsidR="00C66056">
        <w:rPr>
          <w:rStyle w:val="CommentReference"/>
        </w:rPr>
        <w:commentReference w:id="3"/>
      </w:r>
    </w:p>
    <w:p w14:paraId="33AD7180" w14:textId="77777777" w:rsidR="00050341" w:rsidRPr="00733690" w:rsidRDefault="00050341" w:rsidP="00050341">
      <w:pPr>
        <w:ind w:left="1440" w:hanging="1440"/>
        <w:jc w:val="both"/>
        <w:rPr>
          <w:b/>
        </w:rPr>
      </w:pPr>
    </w:p>
    <w:p w14:paraId="1FE81C76" w14:textId="77777777" w:rsidR="00050341" w:rsidRPr="00D7373D" w:rsidRDefault="00050341" w:rsidP="00050341">
      <w:pPr>
        <w:ind w:left="1440" w:hanging="1440"/>
        <w:jc w:val="center"/>
        <w:outlineLvl w:val="0"/>
        <w:rPr>
          <w:b/>
        </w:rPr>
      </w:pPr>
      <w:r>
        <w:rPr>
          <w:b/>
        </w:rPr>
        <w:t>ARTICLE III</w:t>
      </w:r>
      <w:r w:rsidRPr="00D7373D">
        <w:rPr>
          <w:b/>
        </w:rPr>
        <w:t>. MEMBERSHIP</w:t>
      </w:r>
    </w:p>
    <w:p w14:paraId="26988FFE" w14:textId="77777777" w:rsidR="00050341" w:rsidRPr="00D7373D" w:rsidRDefault="00050341" w:rsidP="00050341">
      <w:pPr>
        <w:ind w:left="1440" w:hanging="1440"/>
        <w:jc w:val="both"/>
        <w:rPr>
          <w:b/>
          <w:bCs/>
          <w:strike/>
        </w:rPr>
      </w:pPr>
      <w:r w:rsidRPr="00D7373D">
        <w:rPr>
          <w:b/>
          <w:bCs/>
          <w:iCs/>
        </w:rPr>
        <w:t>Section I.</w:t>
      </w:r>
      <w:r w:rsidRPr="00D7373D">
        <w:rPr>
          <w:b/>
          <w:bCs/>
          <w:iCs/>
        </w:rPr>
        <w:tab/>
      </w:r>
      <w:r w:rsidRPr="00D7373D">
        <w:rPr>
          <w:bCs/>
          <w:iCs/>
        </w:rPr>
        <w:t xml:space="preserve">Membership shall be open to </w:t>
      </w:r>
      <w:r>
        <w:rPr>
          <w:bCs/>
          <w:iCs/>
        </w:rPr>
        <w:t>all who support agricultural education and FFA. M</w:t>
      </w:r>
      <w:r w:rsidRPr="00D7373D">
        <w:rPr>
          <w:bCs/>
          <w:iCs/>
        </w:rPr>
        <w:t xml:space="preserve">embership in the </w:t>
      </w:r>
      <w:r>
        <w:rPr>
          <w:bCs/>
          <w:iCs/>
        </w:rPr>
        <w:t xml:space="preserve">Washington </w:t>
      </w:r>
      <w:r w:rsidRPr="00D7373D">
        <w:rPr>
          <w:bCs/>
          <w:iCs/>
        </w:rPr>
        <w:t xml:space="preserve">FFA Alumni </w:t>
      </w:r>
      <w:r>
        <w:rPr>
          <w:bCs/>
          <w:iCs/>
        </w:rPr>
        <w:t>includes</w:t>
      </w:r>
      <w:r w:rsidRPr="00D7373D">
        <w:rPr>
          <w:bCs/>
          <w:iCs/>
        </w:rPr>
        <w:t xml:space="preserve"> many rights, benefits, and privileges, however, no level of membership entitles any member to act for or on behalf of any local</w:t>
      </w:r>
      <w:r>
        <w:rPr>
          <w:bCs/>
          <w:iCs/>
        </w:rPr>
        <w:t xml:space="preserve"> alumni chapter</w:t>
      </w:r>
      <w:r w:rsidRPr="00D7373D">
        <w:rPr>
          <w:bCs/>
          <w:iCs/>
        </w:rPr>
        <w:t xml:space="preserve">, or the </w:t>
      </w:r>
      <w:r>
        <w:rPr>
          <w:bCs/>
          <w:iCs/>
        </w:rPr>
        <w:t>Washington</w:t>
      </w:r>
      <w:r w:rsidRPr="00D7373D">
        <w:rPr>
          <w:bCs/>
          <w:iCs/>
        </w:rPr>
        <w:t xml:space="preserve"> FFA Alumni regarding any policy or position unless granted by and through these bylaws or is otherwise granted specifically, in writing, by the </w:t>
      </w:r>
      <w:r>
        <w:rPr>
          <w:bCs/>
          <w:iCs/>
        </w:rPr>
        <w:t>Washington</w:t>
      </w:r>
      <w:r w:rsidRPr="00D7373D">
        <w:rPr>
          <w:bCs/>
          <w:iCs/>
        </w:rPr>
        <w:t xml:space="preserve"> FFA Alumni.</w:t>
      </w:r>
    </w:p>
    <w:p w14:paraId="45D8D4CC" w14:textId="77777777" w:rsidR="00050341" w:rsidRPr="00D7373D" w:rsidRDefault="00050341" w:rsidP="00050341">
      <w:pPr>
        <w:ind w:left="1440" w:hanging="1440"/>
        <w:jc w:val="both"/>
      </w:pPr>
      <w:r w:rsidRPr="00D7373D">
        <w:rPr>
          <w:b/>
        </w:rPr>
        <w:t>Section II.</w:t>
      </w:r>
      <w:r w:rsidRPr="00D7373D">
        <w:rPr>
          <w:b/>
        </w:rPr>
        <w:tab/>
      </w:r>
      <w:r w:rsidRPr="00D7373D">
        <w:t>Types of Membership</w:t>
      </w:r>
    </w:p>
    <w:p w14:paraId="2A686190" w14:textId="77777777" w:rsidR="00050341" w:rsidRPr="00D7373D" w:rsidRDefault="00050341" w:rsidP="00050341">
      <w:pPr>
        <w:numPr>
          <w:ilvl w:val="0"/>
          <w:numId w:val="1"/>
        </w:numPr>
        <w:jc w:val="both"/>
        <w:rPr>
          <w:bCs/>
        </w:rPr>
      </w:pPr>
      <w:commentRangeStart w:id="4"/>
      <w:r>
        <w:t>Affiliate Membership</w:t>
      </w:r>
      <w:commentRangeEnd w:id="4"/>
      <w:r w:rsidR="00C66056">
        <w:rPr>
          <w:rStyle w:val="CommentReference"/>
        </w:rPr>
        <w:commentReference w:id="4"/>
      </w:r>
    </w:p>
    <w:p w14:paraId="0173A7C9" w14:textId="77777777" w:rsidR="00050341" w:rsidRPr="00D7373D" w:rsidRDefault="00050341" w:rsidP="00050341">
      <w:pPr>
        <w:numPr>
          <w:ilvl w:val="0"/>
          <w:numId w:val="2"/>
        </w:numPr>
        <w:jc w:val="both"/>
        <w:rPr>
          <w:bCs/>
        </w:rPr>
      </w:pPr>
      <w:r>
        <w:t xml:space="preserve">The affiliate membership program enables local FFA alumni chapters to register an unlimited number of volunteers as alumni members. </w:t>
      </w:r>
    </w:p>
    <w:p w14:paraId="4CF86EA9" w14:textId="77777777" w:rsidR="00050341" w:rsidRPr="00D7373D" w:rsidRDefault="00050341" w:rsidP="00050341">
      <w:pPr>
        <w:numPr>
          <w:ilvl w:val="0"/>
          <w:numId w:val="2"/>
        </w:numPr>
        <w:jc w:val="both"/>
        <w:rPr>
          <w:bCs/>
        </w:rPr>
      </w:pPr>
      <w:r>
        <w:t>Affiliate</w:t>
      </w:r>
      <w:r w:rsidRPr="00D7373D">
        <w:t xml:space="preserve"> membership is for a 12-month period beginning September 1 and ending August 31 each year</w:t>
      </w:r>
      <w:r>
        <w:t xml:space="preserve">. </w:t>
      </w:r>
    </w:p>
    <w:p w14:paraId="71BA1C6A" w14:textId="77777777" w:rsidR="005C68BF" w:rsidRPr="005C68BF" w:rsidRDefault="005C68BF" w:rsidP="005C68BF">
      <w:pPr>
        <w:numPr>
          <w:ilvl w:val="0"/>
          <w:numId w:val="2"/>
        </w:numPr>
        <w:jc w:val="both"/>
        <w:rPr>
          <w:bCs/>
        </w:rPr>
      </w:pPr>
      <w:r>
        <w:t xml:space="preserve">A chapter is considered in good standing if their </w:t>
      </w:r>
      <w:r w:rsidR="00084BF5">
        <w:t xml:space="preserve">affiliation </w:t>
      </w:r>
      <w:r>
        <w:t>dues are paid in full based on the fiscal year of the society.</w:t>
      </w:r>
    </w:p>
    <w:p w14:paraId="0BE0FDB4" w14:textId="77777777" w:rsidR="005C68BF" w:rsidRPr="00D7373D" w:rsidRDefault="005C68BF" w:rsidP="005C68BF">
      <w:pPr>
        <w:numPr>
          <w:ilvl w:val="0"/>
          <w:numId w:val="1"/>
        </w:numPr>
        <w:jc w:val="both"/>
        <w:rPr>
          <w:bCs/>
        </w:rPr>
      </w:pPr>
      <w:commentRangeStart w:id="5"/>
      <w:r>
        <w:t xml:space="preserve"> Annual Membership</w:t>
      </w:r>
      <w:commentRangeEnd w:id="5"/>
      <w:r w:rsidR="00C66056">
        <w:rPr>
          <w:rStyle w:val="CommentReference"/>
        </w:rPr>
        <w:commentReference w:id="5"/>
      </w:r>
    </w:p>
    <w:p w14:paraId="5171AB25" w14:textId="77777777" w:rsidR="005C68BF" w:rsidRPr="005C68BF" w:rsidRDefault="005C68BF" w:rsidP="005C68BF">
      <w:pPr>
        <w:numPr>
          <w:ilvl w:val="0"/>
          <w:numId w:val="5"/>
        </w:numPr>
        <w:jc w:val="both"/>
      </w:pPr>
      <w:r>
        <w:t xml:space="preserve">In addition to its annual affiliation membership dues, a chapter may elect to charge its members an annual fee. Annual local dues shall be </w:t>
      </w:r>
      <w:r w:rsidRPr="005C68BF">
        <w:t>recommended by the Executive Board and fixed by the membership. A member is considered in good standing with full voting privileges if their dues are paid in full based on the fiscal year of the society.</w:t>
      </w:r>
    </w:p>
    <w:p w14:paraId="10BF9298" w14:textId="77777777" w:rsidR="005C68BF" w:rsidRPr="00D7373D" w:rsidRDefault="005C68BF" w:rsidP="005C68BF">
      <w:pPr>
        <w:jc w:val="both"/>
        <w:rPr>
          <w:bCs/>
        </w:rPr>
      </w:pPr>
    </w:p>
    <w:p w14:paraId="20679721" w14:textId="0A277A06" w:rsidR="005C68BF" w:rsidRPr="006E4BB7" w:rsidRDefault="00896960" w:rsidP="005C68BF">
      <w:pPr>
        <w:ind w:left="1440" w:hanging="1440"/>
        <w:jc w:val="center"/>
        <w:outlineLvl w:val="0"/>
        <w:rPr>
          <w:b/>
        </w:rPr>
      </w:pPr>
      <w:r>
        <w:rPr>
          <w:b/>
        </w:rPr>
        <w:br w:type="column"/>
      </w:r>
      <w:r w:rsidR="005C68BF">
        <w:rPr>
          <w:b/>
        </w:rPr>
        <w:lastRenderedPageBreak/>
        <w:t xml:space="preserve">ARTICLE </w:t>
      </w:r>
      <w:r w:rsidR="00840B7E">
        <w:rPr>
          <w:b/>
        </w:rPr>
        <w:t>I</w:t>
      </w:r>
      <w:r w:rsidR="005C68BF">
        <w:rPr>
          <w:b/>
        </w:rPr>
        <w:t>V. OFFICERS</w:t>
      </w:r>
    </w:p>
    <w:p w14:paraId="411D9286" w14:textId="77777777" w:rsidR="005C68BF" w:rsidRDefault="005C68BF" w:rsidP="005C68BF">
      <w:pPr>
        <w:ind w:left="1440" w:hanging="1440"/>
        <w:jc w:val="both"/>
        <w:rPr>
          <w:bCs/>
          <w:iCs/>
        </w:rPr>
      </w:pPr>
      <w:r w:rsidRPr="006E4BB7">
        <w:rPr>
          <w:b/>
          <w:bCs/>
          <w:iCs/>
        </w:rPr>
        <w:t xml:space="preserve">Section </w:t>
      </w:r>
      <w:r>
        <w:rPr>
          <w:b/>
          <w:bCs/>
          <w:iCs/>
        </w:rPr>
        <w:t>I</w:t>
      </w:r>
      <w:r w:rsidRPr="006E4BB7">
        <w:rPr>
          <w:b/>
          <w:bCs/>
          <w:iCs/>
        </w:rPr>
        <w:t xml:space="preserve">. </w:t>
      </w:r>
      <w:r>
        <w:rPr>
          <w:b/>
          <w:bCs/>
          <w:iCs/>
        </w:rPr>
        <w:tab/>
      </w:r>
      <w:r w:rsidRPr="006E4BB7">
        <w:rPr>
          <w:bCs/>
          <w:iCs/>
        </w:rPr>
        <w:t xml:space="preserve">The officers of the </w:t>
      </w:r>
      <w:r>
        <w:rPr>
          <w:bCs/>
          <w:iCs/>
        </w:rPr>
        <w:t>society</w:t>
      </w:r>
      <w:r w:rsidRPr="006E4BB7">
        <w:rPr>
          <w:bCs/>
          <w:iCs/>
        </w:rPr>
        <w:t xml:space="preserve"> shall be a President, </w:t>
      </w:r>
      <w:r>
        <w:rPr>
          <w:bCs/>
          <w:iCs/>
        </w:rPr>
        <w:t>Vice</w:t>
      </w:r>
      <w:r w:rsidRPr="006E4BB7">
        <w:rPr>
          <w:bCs/>
          <w:iCs/>
        </w:rPr>
        <w:t xml:space="preserve"> President, Secretary, </w:t>
      </w:r>
      <w:r>
        <w:rPr>
          <w:bCs/>
          <w:iCs/>
        </w:rPr>
        <w:t xml:space="preserve">and </w:t>
      </w:r>
      <w:r w:rsidRPr="006E4BB7">
        <w:rPr>
          <w:bCs/>
          <w:iCs/>
        </w:rPr>
        <w:t xml:space="preserve">Treasurer. The officers shall perform the duties prescribed by these bylaws and by the parliamentary authority adopted by the society. </w:t>
      </w:r>
    </w:p>
    <w:p w14:paraId="268AE7BD" w14:textId="77777777" w:rsidR="005C68BF" w:rsidRPr="006E4BB7" w:rsidRDefault="005C68BF" w:rsidP="005C68BF">
      <w:pPr>
        <w:ind w:left="1440" w:hanging="1440"/>
        <w:jc w:val="both"/>
        <w:rPr>
          <w:bCs/>
          <w:iCs/>
        </w:rPr>
      </w:pPr>
      <w:r>
        <w:rPr>
          <w:b/>
          <w:bCs/>
          <w:iCs/>
        </w:rPr>
        <w:t>Section II.</w:t>
      </w:r>
      <w:r>
        <w:rPr>
          <w:bCs/>
          <w:iCs/>
        </w:rPr>
        <w:t xml:space="preserve"> </w:t>
      </w:r>
      <w:r>
        <w:rPr>
          <w:bCs/>
          <w:iCs/>
        </w:rPr>
        <w:tab/>
      </w:r>
      <w:r w:rsidRPr="009A65D0">
        <w:rPr>
          <w:bCs/>
          <w:iCs/>
        </w:rPr>
        <w:t xml:space="preserve">Any member of the </w:t>
      </w:r>
      <w:r w:rsidR="00840B7E">
        <w:rPr>
          <w:bCs/>
          <w:iCs/>
        </w:rPr>
        <w:t>society</w:t>
      </w:r>
      <w:r w:rsidRPr="009A65D0">
        <w:rPr>
          <w:bCs/>
          <w:iCs/>
        </w:rPr>
        <w:t xml:space="preserve"> in good standing is eligible to be nominated for office in the </w:t>
      </w:r>
      <w:r>
        <w:rPr>
          <w:bCs/>
          <w:iCs/>
        </w:rPr>
        <w:t>society</w:t>
      </w:r>
      <w:r w:rsidRPr="009A65D0">
        <w:rPr>
          <w:bCs/>
          <w:iCs/>
        </w:rPr>
        <w:t>; except members who are currently employed as agric</w:t>
      </w:r>
      <w:r>
        <w:rPr>
          <w:bCs/>
          <w:iCs/>
        </w:rPr>
        <w:t>ultural education instructors.</w:t>
      </w:r>
    </w:p>
    <w:p w14:paraId="39E8F4F5" w14:textId="77777777" w:rsidR="005C68BF" w:rsidRDefault="005C68BF" w:rsidP="005C68BF">
      <w:pPr>
        <w:ind w:left="1440" w:hanging="1440"/>
        <w:jc w:val="both"/>
        <w:rPr>
          <w:bCs/>
          <w:iCs/>
        </w:rPr>
      </w:pPr>
      <w:r w:rsidRPr="006E4BB7">
        <w:rPr>
          <w:b/>
          <w:bCs/>
          <w:iCs/>
        </w:rPr>
        <w:t xml:space="preserve">Section </w:t>
      </w:r>
      <w:r>
        <w:rPr>
          <w:b/>
          <w:bCs/>
          <w:iCs/>
        </w:rPr>
        <w:t>III</w:t>
      </w:r>
      <w:r w:rsidRPr="006E4BB7">
        <w:rPr>
          <w:b/>
          <w:bCs/>
          <w:iCs/>
        </w:rPr>
        <w:t xml:space="preserve">. </w:t>
      </w:r>
      <w:r>
        <w:rPr>
          <w:b/>
          <w:bCs/>
          <w:iCs/>
        </w:rPr>
        <w:tab/>
      </w:r>
      <w:r w:rsidRPr="006E4BB7">
        <w:rPr>
          <w:bCs/>
          <w:iCs/>
        </w:rPr>
        <w:t xml:space="preserve">Nominations and election of officers shall occur at the annual meeting. The officers shall be elected by </w:t>
      </w:r>
      <w:r>
        <w:rPr>
          <w:bCs/>
          <w:iCs/>
        </w:rPr>
        <w:t>the membership</w:t>
      </w:r>
      <w:r w:rsidRPr="006E4BB7">
        <w:rPr>
          <w:bCs/>
          <w:iCs/>
        </w:rPr>
        <w:t xml:space="preserve"> to serve for </w:t>
      </w:r>
      <w:r>
        <w:rPr>
          <w:bCs/>
          <w:iCs/>
        </w:rPr>
        <w:t>three (3</w:t>
      </w:r>
      <w:r w:rsidRPr="006E4BB7">
        <w:rPr>
          <w:bCs/>
          <w:iCs/>
        </w:rPr>
        <w:t>) year</w:t>
      </w:r>
      <w:r>
        <w:rPr>
          <w:bCs/>
          <w:iCs/>
        </w:rPr>
        <w:t>s</w:t>
      </w:r>
      <w:r w:rsidRPr="006E4BB7">
        <w:rPr>
          <w:bCs/>
          <w:iCs/>
        </w:rPr>
        <w:t xml:space="preserve"> or u</w:t>
      </w:r>
      <w:r>
        <w:rPr>
          <w:bCs/>
          <w:iCs/>
        </w:rPr>
        <w:t>ntil their successor is elected. T</w:t>
      </w:r>
      <w:r w:rsidRPr="006E4BB7">
        <w:rPr>
          <w:bCs/>
          <w:iCs/>
        </w:rPr>
        <w:t xml:space="preserve">heir term of office shall begin at the close of the annual meeting at which they are elected. </w:t>
      </w:r>
      <w:commentRangeStart w:id="6"/>
      <w:r w:rsidRPr="006E4BB7">
        <w:rPr>
          <w:bCs/>
          <w:iCs/>
        </w:rPr>
        <w:t xml:space="preserve">No member shall serve for more than </w:t>
      </w:r>
      <w:r>
        <w:rPr>
          <w:bCs/>
          <w:iCs/>
        </w:rPr>
        <w:t>two (2</w:t>
      </w:r>
      <w:r w:rsidRPr="006E4BB7">
        <w:rPr>
          <w:bCs/>
          <w:iCs/>
        </w:rPr>
        <w:t>)</w:t>
      </w:r>
      <w:r>
        <w:rPr>
          <w:bCs/>
          <w:iCs/>
        </w:rPr>
        <w:t xml:space="preserve"> consecutive</w:t>
      </w:r>
      <w:r w:rsidRPr="006E4BB7">
        <w:rPr>
          <w:bCs/>
          <w:iCs/>
        </w:rPr>
        <w:t xml:space="preserve"> terms </w:t>
      </w:r>
      <w:r>
        <w:rPr>
          <w:bCs/>
          <w:iCs/>
        </w:rPr>
        <w:t>in office</w:t>
      </w:r>
      <w:r w:rsidRPr="006E4BB7">
        <w:rPr>
          <w:bCs/>
          <w:iCs/>
        </w:rPr>
        <w:t xml:space="preserve">. </w:t>
      </w:r>
      <w:commentRangeEnd w:id="6"/>
      <w:r w:rsidR="00C66056">
        <w:rPr>
          <w:rStyle w:val="CommentReference"/>
        </w:rPr>
        <w:commentReference w:id="6"/>
      </w:r>
    </w:p>
    <w:p w14:paraId="390A36CB" w14:textId="77777777" w:rsidR="005C68BF" w:rsidRDefault="005C68BF" w:rsidP="005C68BF">
      <w:pPr>
        <w:ind w:left="1440" w:hanging="1440"/>
        <w:jc w:val="both"/>
        <w:rPr>
          <w:bCs/>
          <w:iCs/>
        </w:rPr>
      </w:pPr>
      <w:r>
        <w:rPr>
          <w:b/>
          <w:bCs/>
          <w:iCs/>
        </w:rPr>
        <w:t>Section IV.</w:t>
      </w:r>
      <w:r>
        <w:rPr>
          <w:bCs/>
          <w:iCs/>
        </w:rPr>
        <w:tab/>
      </w:r>
      <w:r w:rsidRPr="00F94539">
        <w:rPr>
          <w:bCs/>
          <w:iCs/>
        </w:rPr>
        <w:t>An officer who engages in conduct, activities, or takes action that is contrary to these bylaws or the purpose</w:t>
      </w:r>
      <w:r>
        <w:rPr>
          <w:bCs/>
          <w:iCs/>
        </w:rPr>
        <w:t>s of the a</w:t>
      </w:r>
      <w:r w:rsidRPr="00F94539">
        <w:rPr>
          <w:bCs/>
          <w:iCs/>
        </w:rPr>
        <w:t>ssociati</w:t>
      </w:r>
      <w:r>
        <w:rPr>
          <w:bCs/>
          <w:iCs/>
        </w:rPr>
        <w:t>on; reflects negatively on the a</w:t>
      </w:r>
      <w:r w:rsidRPr="00F94539">
        <w:rPr>
          <w:bCs/>
          <w:iCs/>
        </w:rPr>
        <w:t>ssociation, FFA or FFA Alumni; or create</w:t>
      </w:r>
      <w:r>
        <w:rPr>
          <w:bCs/>
          <w:iCs/>
        </w:rPr>
        <w:t>s a threat of liability to the a</w:t>
      </w:r>
      <w:r w:rsidRPr="00F94539">
        <w:rPr>
          <w:bCs/>
          <w:iCs/>
        </w:rPr>
        <w:t xml:space="preserve">ssociation may be removed from office by a two-thirds vote of the </w:t>
      </w:r>
      <w:r w:rsidR="00840B7E">
        <w:rPr>
          <w:bCs/>
          <w:iCs/>
        </w:rPr>
        <w:t>Executive Board</w:t>
      </w:r>
      <w:r w:rsidRPr="00F94539">
        <w:rPr>
          <w:bCs/>
          <w:iCs/>
        </w:rPr>
        <w:t xml:space="preserve">.  </w:t>
      </w:r>
    </w:p>
    <w:p w14:paraId="57E4D0C7" w14:textId="77777777" w:rsidR="00840B7E" w:rsidRPr="00B95594" w:rsidRDefault="00840B7E" w:rsidP="00B95594"/>
    <w:p w14:paraId="002A43A1" w14:textId="77777777" w:rsidR="00B95594" w:rsidRPr="00840B7E" w:rsidRDefault="00B95594" w:rsidP="00840B7E">
      <w:pPr>
        <w:ind w:left="1440" w:hanging="1440"/>
        <w:jc w:val="center"/>
        <w:outlineLvl w:val="0"/>
        <w:rPr>
          <w:b/>
        </w:rPr>
      </w:pPr>
      <w:r w:rsidRPr="00840B7E">
        <w:rPr>
          <w:b/>
        </w:rPr>
        <w:t>ARTICLE V. MEETINGS</w:t>
      </w:r>
    </w:p>
    <w:p w14:paraId="70712917" w14:textId="77777777" w:rsidR="00B95594" w:rsidRPr="00840B7E" w:rsidRDefault="00840B7E" w:rsidP="00840B7E">
      <w:pPr>
        <w:ind w:left="1440" w:hanging="1440"/>
        <w:jc w:val="both"/>
        <w:rPr>
          <w:bCs/>
          <w:iCs/>
        </w:rPr>
      </w:pPr>
      <w:r w:rsidRPr="00840B7E">
        <w:rPr>
          <w:b/>
          <w:bCs/>
          <w:iCs/>
        </w:rPr>
        <w:t>Section I</w:t>
      </w:r>
      <w:r>
        <w:rPr>
          <w:b/>
          <w:bCs/>
          <w:iCs/>
        </w:rPr>
        <w:t>.</w:t>
      </w:r>
      <w:r>
        <w:rPr>
          <w:b/>
          <w:bCs/>
          <w:iCs/>
        </w:rPr>
        <w:tab/>
      </w:r>
      <w:r w:rsidR="00B95594" w:rsidRPr="00840B7E">
        <w:rPr>
          <w:bCs/>
          <w:iCs/>
        </w:rPr>
        <w:t>Regular Meetings. The regular meetings of the society shall be held on the (</w:t>
      </w:r>
      <w:commentRangeStart w:id="7"/>
      <w:r w:rsidR="00B95594" w:rsidRPr="00840B7E">
        <w:rPr>
          <w:bCs/>
          <w:iCs/>
        </w:rPr>
        <w:t>first</w:t>
      </w:r>
      <w:commentRangeEnd w:id="7"/>
      <w:r w:rsidR="00084BF5">
        <w:rPr>
          <w:rStyle w:val="CommentReference"/>
        </w:rPr>
        <w:commentReference w:id="7"/>
      </w:r>
      <w:r w:rsidR="00B95594" w:rsidRPr="00840B7E">
        <w:rPr>
          <w:bCs/>
          <w:iCs/>
        </w:rPr>
        <w:t>) (</w:t>
      </w:r>
      <w:commentRangeStart w:id="8"/>
      <w:r w:rsidR="00B95594" w:rsidRPr="00840B7E">
        <w:rPr>
          <w:bCs/>
          <w:iCs/>
        </w:rPr>
        <w:t>Thursday</w:t>
      </w:r>
      <w:commentRangeEnd w:id="8"/>
      <w:r w:rsidR="00084BF5">
        <w:rPr>
          <w:rStyle w:val="CommentReference"/>
        </w:rPr>
        <w:commentReference w:id="8"/>
      </w:r>
      <w:r w:rsidR="00B95594" w:rsidRPr="00840B7E">
        <w:rPr>
          <w:bCs/>
          <w:iCs/>
        </w:rPr>
        <w:t>) of each month unless otherwise ordered by the society.</w:t>
      </w:r>
    </w:p>
    <w:p w14:paraId="40423AA3" w14:textId="77777777" w:rsidR="00B95594" w:rsidRPr="00840B7E" w:rsidRDefault="00840B7E" w:rsidP="00840B7E">
      <w:pPr>
        <w:ind w:left="1440" w:hanging="1440"/>
        <w:jc w:val="both"/>
        <w:rPr>
          <w:bCs/>
          <w:iCs/>
        </w:rPr>
      </w:pPr>
      <w:r w:rsidRPr="00840B7E">
        <w:rPr>
          <w:b/>
          <w:bCs/>
          <w:iCs/>
        </w:rPr>
        <w:t>Section II</w:t>
      </w:r>
      <w:r>
        <w:rPr>
          <w:b/>
          <w:bCs/>
          <w:iCs/>
        </w:rPr>
        <w:t>.</w:t>
      </w:r>
      <w:r>
        <w:rPr>
          <w:b/>
          <w:bCs/>
          <w:iCs/>
        </w:rPr>
        <w:tab/>
      </w:r>
      <w:r w:rsidR="00B95594" w:rsidRPr="00840B7E">
        <w:rPr>
          <w:bCs/>
          <w:iCs/>
        </w:rPr>
        <w:t>Annual Meetings.</w:t>
      </w:r>
      <w:r w:rsidR="00B95594" w:rsidRPr="00840B7E">
        <w:rPr>
          <w:b/>
          <w:bCs/>
          <w:iCs/>
        </w:rPr>
        <w:t xml:space="preserve"> </w:t>
      </w:r>
      <w:r>
        <w:rPr>
          <w:bCs/>
          <w:iCs/>
        </w:rPr>
        <w:t>The regular meeting in (</w:t>
      </w:r>
      <w:commentRangeStart w:id="9"/>
      <w:r>
        <w:rPr>
          <w:bCs/>
          <w:iCs/>
        </w:rPr>
        <w:t>May</w:t>
      </w:r>
      <w:commentRangeEnd w:id="9"/>
      <w:r w:rsidR="00084BF5">
        <w:rPr>
          <w:rStyle w:val="CommentReference"/>
        </w:rPr>
        <w:commentReference w:id="9"/>
      </w:r>
      <w:r>
        <w:rPr>
          <w:bCs/>
          <w:iCs/>
        </w:rPr>
        <w:t>)</w:t>
      </w:r>
      <w:r w:rsidR="00B95594" w:rsidRPr="00840B7E">
        <w:rPr>
          <w:bCs/>
          <w:iCs/>
        </w:rPr>
        <w:t xml:space="preserve"> shall be known as the annual meeting and shall be for the purpose of electing officers, receiving reports of officers and committees and for any other business that may arise.</w:t>
      </w:r>
    </w:p>
    <w:p w14:paraId="47D05B00" w14:textId="77777777" w:rsidR="00B95594" w:rsidRPr="00840B7E" w:rsidRDefault="00840B7E" w:rsidP="00840B7E">
      <w:pPr>
        <w:ind w:left="1440" w:hanging="1440"/>
        <w:jc w:val="both"/>
        <w:rPr>
          <w:bCs/>
          <w:iCs/>
        </w:rPr>
      </w:pPr>
      <w:r w:rsidRPr="00840B7E">
        <w:rPr>
          <w:b/>
          <w:bCs/>
          <w:iCs/>
        </w:rPr>
        <w:t>Section III</w:t>
      </w:r>
      <w:r>
        <w:rPr>
          <w:b/>
          <w:bCs/>
          <w:iCs/>
        </w:rPr>
        <w:t>.</w:t>
      </w:r>
      <w:r>
        <w:rPr>
          <w:b/>
          <w:bCs/>
          <w:iCs/>
        </w:rPr>
        <w:tab/>
      </w:r>
      <w:r w:rsidR="00B95594" w:rsidRPr="00840B7E">
        <w:rPr>
          <w:bCs/>
          <w:iCs/>
        </w:rPr>
        <w:t>Special Meetings.</w:t>
      </w:r>
      <w:r w:rsidR="00B95594" w:rsidRPr="00840B7E">
        <w:rPr>
          <w:b/>
          <w:bCs/>
          <w:iCs/>
        </w:rPr>
        <w:t xml:space="preserve"> </w:t>
      </w:r>
      <w:r w:rsidR="00B95594" w:rsidRPr="00840B7E">
        <w:rPr>
          <w:bCs/>
          <w:iCs/>
        </w:rPr>
        <w:t>Special meetings may be called by the President, the Executive Board, or a quorum of the members with two weeks’ notice. No business should be conducted except those items stated in the call of the special meeting.</w:t>
      </w:r>
    </w:p>
    <w:p w14:paraId="1F3FFC66" w14:textId="77777777" w:rsidR="00B95594" w:rsidRPr="00840B7E" w:rsidRDefault="00840B7E" w:rsidP="00840B7E">
      <w:pPr>
        <w:ind w:left="1440" w:hanging="1440"/>
        <w:jc w:val="both"/>
        <w:rPr>
          <w:bCs/>
          <w:iCs/>
        </w:rPr>
      </w:pPr>
      <w:r w:rsidRPr="00840B7E">
        <w:rPr>
          <w:b/>
          <w:bCs/>
          <w:iCs/>
        </w:rPr>
        <w:t>Section IV</w:t>
      </w:r>
      <w:r>
        <w:rPr>
          <w:b/>
          <w:bCs/>
          <w:iCs/>
        </w:rPr>
        <w:t>.</w:t>
      </w:r>
      <w:r>
        <w:rPr>
          <w:b/>
          <w:bCs/>
          <w:iCs/>
        </w:rPr>
        <w:tab/>
      </w:r>
      <w:commentRangeStart w:id="10"/>
      <w:r w:rsidR="00B95594" w:rsidRPr="00840B7E">
        <w:rPr>
          <w:bCs/>
          <w:iCs/>
        </w:rPr>
        <w:t>Quorum.</w:t>
      </w:r>
      <w:r w:rsidR="00B95594" w:rsidRPr="00840B7E">
        <w:rPr>
          <w:b/>
          <w:bCs/>
          <w:iCs/>
        </w:rPr>
        <w:t xml:space="preserve"> </w:t>
      </w:r>
      <w:r w:rsidR="00B95594" w:rsidRPr="00840B7E">
        <w:rPr>
          <w:bCs/>
          <w:iCs/>
        </w:rPr>
        <w:t xml:space="preserve">A quorum shall consist of a majority of dues paying members of the </w:t>
      </w:r>
      <w:r>
        <w:rPr>
          <w:bCs/>
          <w:iCs/>
        </w:rPr>
        <w:t>society</w:t>
      </w:r>
      <w:r w:rsidR="00B95594" w:rsidRPr="00840B7E">
        <w:rPr>
          <w:bCs/>
          <w:iCs/>
        </w:rPr>
        <w:t xml:space="preserve"> in good standing.</w:t>
      </w:r>
      <w:commentRangeEnd w:id="10"/>
      <w:r w:rsidR="00C66056">
        <w:rPr>
          <w:rStyle w:val="CommentReference"/>
        </w:rPr>
        <w:commentReference w:id="10"/>
      </w:r>
    </w:p>
    <w:p w14:paraId="74C29005" w14:textId="77777777" w:rsidR="00B95594" w:rsidRPr="00B95594" w:rsidRDefault="00B95594" w:rsidP="00B95594"/>
    <w:p w14:paraId="671C0E25" w14:textId="77777777" w:rsidR="00B95594" w:rsidRPr="00840B7E" w:rsidRDefault="00840B7E" w:rsidP="00840B7E">
      <w:pPr>
        <w:ind w:left="1440" w:hanging="1440"/>
        <w:jc w:val="center"/>
        <w:outlineLvl w:val="0"/>
        <w:rPr>
          <w:b/>
        </w:rPr>
      </w:pPr>
      <w:r>
        <w:rPr>
          <w:b/>
        </w:rPr>
        <w:t>ARTICLE VI.</w:t>
      </w:r>
      <w:r w:rsidR="00B95594" w:rsidRPr="00840B7E">
        <w:rPr>
          <w:b/>
        </w:rPr>
        <w:t xml:space="preserve"> EXECUTIVE BOARD</w:t>
      </w:r>
    </w:p>
    <w:p w14:paraId="3A5784DF" w14:textId="77777777" w:rsidR="00B95594" w:rsidRPr="00840B7E" w:rsidRDefault="00840B7E" w:rsidP="00840B7E">
      <w:pPr>
        <w:ind w:left="1440" w:hanging="1440"/>
        <w:jc w:val="both"/>
        <w:rPr>
          <w:bCs/>
          <w:iCs/>
        </w:rPr>
      </w:pPr>
      <w:r>
        <w:rPr>
          <w:b/>
          <w:bCs/>
          <w:iCs/>
        </w:rPr>
        <w:t>Section 1.</w:t>
      </w:r>
      <w:r>
        <w:rPr>
          <w:b/>
          <w:bCs/>
          <w:iCs/>
        </w:rPr>
        <w:tab/>
      </w:r>
      <w:r w:rsidR="00B95594" w:rsidRPr="00840B7E">
        <w:rPr>
          <w:bCs/>
          <w:iCs/>
        </w:rPr>
        <w:t xml:space="preserve">Board Composition. The officers of the society, an </w:t>
      </w:r>
      <w:commentRangeStart w:id="11"/>
      <w:r w:rsidR="00B95594" w:rsidRPr="00840B7E">
        <w:rPr>
          <w:bCs/>
          <w:iCs/>
        </w:rPr>
        <w:t xml:space="preserve">ex officio current </w:t>
      </w:r>
      <w:r>
        <w:rPr>
          <w:bCs/>
          <w:iCs/>
        </w:rPr>
        <w:t xml:space="preserve">student </w:t>
      </w:r>
      <w:r w:rsidR="00B95594" w:rsidRPr="00840B7E">
        <w:rPr>
          <w:bCs/>
          <w:iCs/>
        </w:rPr>
        <w:t>representative from the FFA chapter, and a</w:t>
      </w:r>
      <w:r w:rsidRPr="00840B7E">
        <w:rPr>
          <w:bCs/>
          <w:iCs/>
        </w:rPr>
        <w:t>n</w:t>
      </w:r>
      <w:r w:rsidR="00B95594" w:rsidRPr="00840B7E">
        <w:rPr>
          <w:bCs/>
          <w:iCs/>
        </w:rPr>
        <w:t xml:space="preserve"> ex officio local chapter advisor shall constitute the Executive Board.</w:t>
      </w:r>
      <w:commentRangeEnd w:id="11"/>
      <w:r w:rsidR="00C66056">
        <w:rPr>
          <w:rStyle w:val="CommentReference"/>
        </w:rPr>
        <w:commentReference w:id="11"/>
      </w:r>
    </w:p>
    <w:p w14:paraId="4A913A46" w14:textId="77777777" w:rsidR="00B95594" w:rsidRPr="00840B7E" w:rsidRDefault="00840B7E" w:rsidP="00840B7E">
      <w:pPr>
        <w:ind w:left="1440" w:hanging="1440"/>
        <w:jc w:val="both"/>
        <w:rPr>
          <w:bCs/>
          <w:iCs/>
        </w:rPr>
      </w:pPr>
      <w:r>
        <w:rPr>
          <w:b/>
          <w:bCs/>
          <w:iCs/>
        </w:rPr>
        <w:t>Section 2.</w:t>
      </w:r>
      <w:r>
        <w:rPr>
          <w:b/>
          <w:bCs/>
          <w:iCs/>
        </w:rPr>
        <w:tab/>
      </w:r>
      <w:r w:rsidR="00B95594" w:rsidRPr="00840B7E">
        <w:rPr>
          <w:bCs/>
          <w:iCs/>
        </w:rPr>
        <w:t>Board Duties and Powers. The Executive Board shall have general supervision of the affairs of the society between its business meetings, fix the hours and place of meetings, make recommendations to the society, and perform such other duties as are specified in these bylaws. The Board shall be subject to the orders of the society, and none of its acts shall conflict with action taken by the society.</w:t>
      </w:r>
    </w:p>
    <w:p w14:paraId="40757269" w14:textId="77777777" w:rsidR="00B95594" w:rsidRPr="00840B7E" w:rsidRDefault="00840B7E" w:rsidP="00840B7E">
      <w:pPr>
        <w:ind w:left="1440" w:hanging="1440"/>
        <w:jc w:val="both"/>
        <w:rPr>
          <w:bCs/>
          <w:iCs/>
        </w:rPr>
      </w:pPr>
      <w:r>
        <w:rPr>
          <w:b/>
          <w:bCs/>
          <w:iCs/>
        </w:rPr>
        <w:t>Section 3.</w:t>
      </w:r>
      <w:r>
        <w:rPr>
          <w:b/>
          <w:bCs/>
          <w:iCs/>
        </w:rPr>
        <w:tab/>
      </w:r>
      <w:r w:rsidR="00B95594" w:rsidRPr="00840B7E">
        <w:rPr>
          <w:bCs/>
          <w:iCs/>
        </w:rPr>
        <w:t>Board Meetings. Unless otherwise ordered by the Board, regular and special meetings of the Executive Board shall be held immediately preceding regular and sp</w:t>
      </w:r>
      <w:r>
        <w:rPr>
          <w:bCs/>
          <w:iCs/>
        </w:rPr>
        <w:t xml:space="preserve">ecial meetings of the society. </w:t>
      </w:r>
      <w:r w:rsidR="00B95594" w:rsidRPr="00840B7E">
        <w:rPr>
          <w:bCs/>
          <w:iCs/>
        </w:rPr>
        <w:t>Additional special meetings of the Board may be called by the President.</w:t>
      </w:r>
    </w:p>
    <w:p w14:paraId="74B2FDF5" w14:textId="77777777" w:rsidR="00B95594" w:rsidRPr="00B95594" w:rsidRDefault="00B95594" w:rsidP="00B95594"/>
    <w:p w14:paraId="11C59BB7" w14:textId="77777777" w:rsidR="00840B7E" w:rsidRPr="00575477" w:rsidRDefault="00840B7E" w:rsidP="00840B7E">
      <w:pPr>
        <w:ind w:left="1440" w:hanging="1440"/>
        <w:jc w:val="center"/>
        <w:rPr>
          <w:b/>
          <w:bCs/>
          <w:iCs/>
        </w:rPr>
      </w:pPr>
      <w:r w:rsidRPr="00575477">
        <w:rPr>
          <w:b/>
          <w:bCs/>
          <w:iCs/>
        </w:rPr>
        <w:t>ARTICLE VI</w:t>
      </w:r>
      <w:r>
        <w:rPr>
          <w:b/>
          <w:bCs/>
          <w:iCs/>
        </w:rPr>
        <w:t>I</w:t>
      </w:r>
      <w:r w:rsidRPr="00575477">
        <w:rPr>
          <w:b/>
          <w:bCs/>
          <w:iCs/>
        </w:rPr>
        <w:t xml:space="preserve">I. COMMITTEES </w:t>
      </w:r>
    </w:p>
    <w:p w14:paraId="64F36AC2" w14:textId="77777777" w:rsidR="00840B7E" w:rsidRDefault="00840B7E" w:rsidP="00840B7E">
      <w:pPr>
        <w:jc w:val="both"/>
        <w:rPr>
          <w:bCs/>
          <w:iCs/>
        </w:rPr>
      </w:pPr>
      <w:r w:rsidRPr="00800BFC">
        <w:rPr>
          <w:bCs/>
          <w:iCs/>
        </w:rPr>
        <w:t xml:space="preserve">Standing or special committees shall be appointed by the President as the society or </w:t>
      </w:r>
      <w:r>
        <w:rPr>
          <w:bCs/>
          <w:iCs/>
        </w:rPr>
        <w:t>Executive Board</w:t>
      </w:r>
      <w:r w:rsidRPr="00800BFC">
        <w:rPr>
          <w:bCs/>
          <w:iCs/>
        </w:rPr>
        <w:t xml:space="preserve"> shall from time to time deem necessary to carry on the work of the </w:t>
      </w:r>
      <w:r>
        <w:rPr>
          <w:bCs/>
          <w:iCs/>
        </w:rPr>
        <w:t>organization</w:t>
      </w:r>
      <w:r w:rsidRPr="00800BFC">
        <w:rPr>
          <w:bCs/>
          <w:iCs/>
        </w:rPr>
        <w:t xml:space="preserve">. The President shall be </w:t>
      </w:r>
      <w:r>
        <w:rPr>
          <w:bCs/>
          <w:iCs/>
        </w:rPr>
        <w:t xml:space="preserve">an ex officio </w:t>
      </w:r>
      <w:r w:rsidRPr="00800BFC">
        <w:rPr>
          <w:bCs/>
          <w:iCs/>
        </w:rPr>
        <w:t xml:space="preserve">member of all committees. </w:t>
      </w:r>
    </w:p>
    <w:p w14:paraId="695385EA" w14:textId="77777777" w:rsidR="00840B7E" w:rsidRDefault="00840B7E" w:rsidP="00B95594">
      <w:pPr>
        <w:rPr>
          <w:b/>
          <w:bCs/>
        </w:rPr>
      </w:pPr>
    </w:p>
    <w:p w14:paraId="4445625C" w14:textId="77777777" w:rsidR="00840B7E" w:rsidRPr="00B95299" w:rsidRDefault="00840B7E" w:rsidP="00840B7E">
      <w:pPr>
        <w:jc w:val="center"/>
        <w:rPr>
          <w:b/>
          <w:bCs/>
          <w:iCs/>
        </w:rPr>
      </w:pPr>
      <w:commentRangeStart w:id="12"/>
      <w:r w:rsidRPr="00B95299">
        <w:rPr>
          <w:b/>
          <w:bCs/>
          <w:iCs/>
        </w:rPr>
        <w:t>ARTICLE IX. MEETINGS BY TELEPHONE</w:t>
      </w:r>
      <w:commentRangeEnd w:id="12"/>
      <w:r w:rsidR="00C66056">
        <w:rPr>
          <w:rStyle w:val="CommentReference"/>
        </w:rPr>
        <w:commentReference w:id="12"/>
      </w:r>
    </w:p>
    <w:p w14:paraId="34DB4308" w14:textId="77777777" w:rsidR="00840B7E" w:rsidRDefault="00840B7E" w:rsidP="00840B7E">
      <w:pPr>
        <w:jc w:val="both"/>
        <w:rPr>
          <w:bCs/>
          <w:iCs/>
        </w:rPr>
      </w:pPr>
      <w:r w:rsidRPr="00B95299">
        <w:rPr>
          <w:bCs/>
          <w:iCs/>
        </w:rPr>
        <w:t xml:space="preserve">Members of the </w:t>
      </w:r>
      <w:r>
        <w:rPr>
          <w:bCs/>
          <w:iCs/>
        </w:rPr>
        <w:t>society, the Executive Board,</w:t>
      </w:r>
      <w:r w:rsidRPr="00B95299">
        <w:rPr>
          <w:bCs/>
          <w:iCs/>
        </w:rPr>
        <w:t xml:space="preserve"> or any committee designated by the </w:t>
      </w:r>
      <w:r>
        <w:rPr>
          <w:bCs/>
          <w:iCs/>
        </w:rPr>
        <w:t>Executive Board</w:t>
      </w:r>
      <w:r w:rsidRPr="00B95299">
        <w:rPr>
          <w:bCs/>
          <w:iCs/>
        </w:rPr>
        <w:t xml:space="preserve"> may participate in a meeting of </w:t>
      </w:r>
      <w:r>
        <w:rPr>
          <w:bCs/>
          <w:iCs/>
        </w:rPr>
        <w:t>the society, the council,</w:t>
      </w:r>
      <w:r w:rsidRPr="00B95299">
        <w:rPr>
          <w:bCs/>
          <w:iCs/>
        </w:rPr>
        <w:t xml:space="preserve"> or committee by means of a conference telephone or similar communications equipment by means of which all persons participating in the meeting can hear each other at the same time. Participation by such means shall constitute presence in person at a meeting.</w:t>
      </w:r>
    </w:p>
    <w:p w14:paraId="5AA75B0D" w14:textId="77777777" w:rsidR="00840B7E" w:rsidRPr="00800BFC" w:rsidRDefault="00840B7E" w:rsidP="00840B7E">
      <w:pPr>
        <w:jc w:val="both"/>
        <w:rPr>
          <w:bCs/>
          <w:iCs/>
        </w:rPr>
      </w:pPr>
    </w:p>
    <w:p w14:paraId="615CF70F" w14:textId="77777777" w:rsidR="00840B7E" w:rsidRPr="00575477" w:rsidRDefault="00840B7E" w:rsidP="00840B7E">
      <w:pPr>
        <w:ind w:left="1440" w:hanging="1440"/>
        <w:jc w:val="center"/>
        <w:rPr>
          <w:b/>
          <w:bCs/>
          <w:iCs/>
        </w:rPr>
      </w:pPr>
      <w:r w:rsidRPr="00575477">
        <w:rPr>
          <w:b/>
          <w:bCs/>
          <w:iCs/>
        </w:rPr>
        <w:t xml:space="preserve">ARTICLE </w:t>
      </w:r>
      <w:r>
        <w:rPr>
          <w:b/>
          <w:bCs/>
          <w:iCs/>
        </w:rPr>
        <w:t>X</w:t>
      </w:r>
      <w:r w:rsidRPr="00575477">
        <w:rPr>
          <w:b/>
          <w:bCs/>
          <w:iCs/>
        </w:rPr>
        <w:t>. PARLIAMENTAR</w:t>
      </w:r>
      <w:r>
        <w:rPr>
          <w:b/>
          <w:bCs/>
          <w:iCs/>
        </w:rPr>
        <w:t>Y</w:t>
      </w:r>
      <w:r w:rsidRPr="00575477">
        <w:rPr>
          <w:b/>
          <w:bCs/>
          <w:iCs/>
        </w:rPr>
        <w:t xml:space="preserve"> AUTHORITY </w:t>
      </w:r>
    </w:p>
    <w:p w14:paraId="467EE586" w14:textId="77777777" w:rsidR="00840B7E" w:rsidRDefault="00840B7E" w:rsidP="00840B7E">
      <w:pPr>
        <w:jc w:val="both"/>
        <w:rPr>
          <w:bCs/>
          <w:iCs/>
        </w:rPr>
      </w:pPr>
      <w:r w:rsidRPr="00800BFC">
        <w:rPr>
          <w:bCs/>
          <w:iCs/>
        </w:rPr>
        <w:t xml:space="preserve">The rules contained in the current edition of Robert’s Rules of Order Newly Revised shall govern the society in all cases to which they are applicable and in which they are not inconsistent with these bylaws and any special rules of order the society may adopt. </w:t>
      </w:r>
    </w:p>
    <w:p w14:paraId="0D380ED0" w14:textId="77777777" w:rsidR="00840B7E" w:rsidRDefault="00840B7E" w:rsidP="00B95594">
      <w:pPr>
        <w:rPr>
          <w:b/>
          <w:bCs/>
        </w:rPr>
      </w:pPr>
    </w:p>
    <w:p w14:paraId="3A9CFFD4" w14:textId="77777777" w:rsidR="00B95594" w:rsidRPr="00AB6292" w:rsidRDefault="00AB6292" w:rsidP="00AB6292">
      <w:pPr>
        <w:ind w:left="1440" w:hanging="1440"/>
        <w:jc w:val="center"/>
        <w:rPr>
          <w:b/>
          <w:bCs/>
          <w:iCs/>
        </w:rPr>
      </w:pPr>
      <w:r>
        <w:rPr>
          <w:b/>
          <w:bCs/>
          <w:iCs/>
        </w:rPr>
        <w:t xml:space="preserve">ARTICLE </w:t>
      </w:r>
      <w:r w:rsidR="00B95594" w:rsidRPr="00AB6292">
        <w:rPr>
          <w:b/>
          <w:bCs/>
          <w:iCs/>
        </w:rPr>
        <w:t>X</w:t>
      </w:r>
      <w:r>
        <w:rPr>
          <w:b/>
          <w:bCs/>
          <w:iCs/>
        </w:rPr>
        <w:t>I</w:t>
      </w:r>
      <w:r w:rsidR="00B95594" w:rsidRPr="00AB6292">
        <w:rPr>
          <w:b/>
          <w:bCs/>
          <w:iCs/>
        </w:rPr>
        <w:t>.  AMENDMENT OF BYLAWS</w:t>
      </w:r>
    </w:p>
    <w:p w14:paraId="340F3FAF" w14:textId="77777777" w:rsidR="00B95594" w:rsidRPr="00B95594" w:rsidRDefault="00B95594" w:rsidP="00B95594">
      <w:r w:rsidRPr="00B95594">
        <w:t>These bylaws may be amended at any regular meeting of the society by a two-thirds vote, provided that the amendment has been submitted in writing at the previous regular meeting.</w:t>
      </w:r>
    </w:p>
    <w:p w14:paraId="480AE3FB" w14:textId="77777777" w:rsidR="00B32918" w:rsidRDefault="000F4FD4"/>
    <w:p w14:paraId="64D8F1FE" w14:textId="77777777" w:rsidR="00AB6292" w:rsidRPr="004D6270" w:rsidRDefault="00AB6292" w:rsidP="00AB6292">
      <w:pPr>
        <w:ind w:left="1440" w:hanging="1440"/>
        <w:jc w:val="center"/>
        <w:rPr>
          <w:b/>
          <w:bCs/>
          <w:iCs/>
        </w:rPr>
      </w:pPr>
      <w:commentRangeStart w:id="13"/>
      <w:r w:rsidRPr="004D6270">
        <w:rPr>
          <w:b/>
          <w:bCs/>
          <w:iCs/>
        </w:rPr>
        <w:t>ARTICLE XI</w:t>
      </w:r>
      <w:r>
        <w:rPr>
          <w:b/>
          <w:bCs/>
          <w:iCs/>
        </w:rPr>
        <w:t>I.</w:t>
      </w:r>
      <w:r w:rsidRPr="004D6270">
        <w:rPr>
          <w:b/>
          <w:bCs/>
          <w:iCs/>
        </w:rPr>
        <w:t xml:space="preserve"> DISSOLUTION</w:t>
      </w:r>
      <w:commentRangeEnd w:id="13"/>
      <w:r w:rsidR="00C66056">
        <w:rPr>
          <w:rStyle w:val="CommentReference"/>
        </w:rPr>
        <w:commentReference w:id="13"/>
      </w:r>
    </w:p>
    <w:p w14:paraId="71C886FF" w14:textId="77777777" w:rsidR="00AB6292" w:rsidRPr="004D6270" w:rsidRDefault="00AB6292" w:rsidP="00AB6292">
      <w:pPr>
        <w:ind w:left="1440" w:hanging="1440"/>
        <w:jc w:val="both"/>
        <w:rPr>
          <w:bCs/>
          <w:iCs/>
        </w:rPr>
      </w:pPr>
      <w:r w:rsidRPr="004D6270">
        <w:rPr>
          <w:b/>
          <w:bCs/>
          <w:iCs/>
        </w:rPr>
        <w:t>Section I.</w:t>
      </w:r>
      <w:r w:rsidRPr="004D6270">
        <w:rPr>
          <w:b/>
          <w:bCs/>
          <w:iCs/>
        </w:rPr>
        <w:tab/>
      </w:r>
      <w:r w:rsidRPr="004D6270">
        <w:rPr>
          <w:bCs/>
          <w:iCs/>
        </w:rPr>
        <w:t>With previous notice to the membership</w:t>
      </w:r>
      <w:r>
        <w:rPr>
          <w:bCs/>
          <w:iCs/>
        </w:rPr>
        <w:t xml:space="preserve"> at least ninety (90) days prior to the motion for dissolution</w:t>
      </w:r>
      <w:r w:rsidRPr="004D6270">
        <w:rPr>
          <w:bCs/>
          <w:iCs/>
        </w:rPr>
        <w:t xml:space="preserve"> and a two-thirds affirmative vote of the </w:t>
      </w:r>
      <w:r>
        <w:rPr>
          <w:bCs/>
          <w:iCs/>
        </w:rPr>
        <w:t>alumni</w:t>
      </w:r>
      <w:r w:rsidRPr="004D6270">
        <w:rPr>
          <w:bCs/>
          <w:iCs/>
        </w:rPr>
        <w:t xml:space="preserve"> member</w:t>
      </w:r>
      <w:r>
        <w:rPr>
          <w:bCs/>
          <w:iCs/>
        </w:rPr>
        <w:t>s at the time of the vote, the a</w:t>
      </w:r>
      <w:r w:rsidRPr="004D6270">
        <w:rPr>
          <w:bCs/>
          <w:iCs/>
        </w:rPr>
        <w:t xml:space="preserve">ssociation may be dissolved.  Motion for dissolution may be presented at the annual meeting or a special meeting of the membership. </w:t>
      </w:r>
    </w:p>
    <w:p w14:paraId="34EFC9CA" w14:textId="77777777" w:rsidR="00AB6292" w:rsidRPr="004D6270" w:rsidRDefault="00AB6292" w:rsidP="00AB6292">
      <w:pPr>
        <w:ind w:left="1440" w:hanging="1440"/>
        <w:jc w:val="both"/>
        <w:rPr>
          <w:bCs/>
          <w:iCs/>
        </w:rPr>
      </w:pPr>
      <w:r w:rsidRPr="004D6270">
        <w:rPr>
          <w:b/>
          <w:bCs/>
          <w:iCs/>
        </w:rPr>
        <w:t>Section II.</w:t>
      </w:r>
      <w:r w:rsidRPr="004D6270">
        <w:rPr>
          <w:b/>
          <w:bCs/>
          <w:iCs/>
        </w:rPr>
        <w:tab/>
      </w:r>
      <w:r>
        <w:rPr>
          <w:bCs/>
          <w:iCs/>
        </w:rPr>
        <w:t>Upon the dissolution of the a</w:t>
      </w:r>
      <w:r w:rsidRPr="004D6270">
        <w:rPr>
          <w:bCs/>
          <w:iCs/>
        </w:rPr>
        <w:t>ssociation, assets remaining after payment of all debts and liabilities will be</w:t>
      </w:r>
      <w:bookmarkStart w:id="14" w:name="_GoBack"/>
      <w:bookmarkEnd w:id="14"/>
      <w:r w:rsidRPr="004D6270">
        <w:rPr>
          <w:bCs/>
          <w:iCs/>
        </w:rPr>
        <w:t xml:space="preserve"> distributed evenly to all </w:t>
      </w:r>
      <w:r>
        <w:rPr>
          <w:bCs/>
          <w:iCs/>
        </w:rPr>
        <w:t>society members who were in good standing</w:t>
      </w:r>
      <w:r w:rsidRPr="004D6270">
        <w:rPr>
          <w:bCs/>
          <w:iCs/>
        </w:rPr>
        <w:t xml:space="preserve"> during the year of dissolution.</w:t>
      </w:r>
    </w:p>
    <w:p w14:paraId="6E1D2C9C" w14:textId="77777777" w:rsidR="00AB6292" w:rsidRDefault="00AB6292"/>
    <w:sectPr w:rsidR="00AB6292" w:rsidSect="00840B7E">
      <w:footerReference w:type="default" r:id="rId9"/>
      <w:pgSz w:w="12240" w:h="15840"/>
      <w:pgMar w:top="1440" w:right="1440" w:bottom="1440" w:left="1440" w:header="0" w:footer="762" w:gutter="0"/>
      <w:cols w:space="720"/>
      <w:docGrid w:linePitch="326"/>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Ricardo Ibarra" w:date="2017-11-03T17:42:00Z" w:initials="RI">
    <w:p w14:paraId="333F4276" w14:textId="694B78E0" w:rsidR="00084BF5" w:rsidRDefault="00084BF5">
      <w:pPr>
        <w:pStyle w:val="CommentText"/>
      </w:pPr>
      <w:r>
        <w:rPr>
          <w:rStyle w:val="CommentReference"/>
        </w:rPr>
        <w:annotationRef/>
      </w:r>
      <w:r w:rsidR="00C66056">
        <w:t>Fill in your chapter’s name</w:t>
      </w:r>
    </w:p>
  </w:comment>
  <w:comment w:id="1" w:author="Ricardo Ibarra" w:date="2017-11-03T17:42:00Z" w:initials="RI">
    <w:p w14:paraId="1CE5894D" w14:textId="0F691187" w:rsidR="00084BF5" w:rsidRDefault="00084BF5">
      <w:pPr>
        <w:pStyle w:val="CommentText"/>
      </w:pPr>
      <w:r>
        <w:rPr>
          <w:rStyle w:val="CommentReference"/>
        </w:rPr>
        <w:annotationRef/>
      </w:r>
      <w:r w:rsidR="00C66056">
        <w:t>Add the date the bylaws are approved</w:t>
      </w:r>
    </w:p>
  </w:comment>
  <w:comment w:id="2" w:author="Ricardo Ibarra" w:date="2017-11-03T17:42:00Z" w:initials="RI">
    <w:p w14:paraId="2CD1200C" w14:textId="11BBBF15" w:rsidR="00084BF5" w:rsidRDefault="00084BF5">
      <w:pPr>
        <w:pStyle w:val="CommentText"/>
      </w:pPr>
      <w:r>
        <w:rPr>
          <w:rStyle w:val="CommentReference"/>
        </w:rPr>
        <w:annotationRef/>
      </w:r>
      <w:r w:rsidR="00C66056">
        <w:t>Fill in your chapter’s name</w:t>
      </w:r>
    </w:p>
  </w:comment>
  <w:comment w:id="3" w:author="Ricardo Ibarra" w:date="2017-11-17T14:54:00Z" w:initials="RI">
    <w:p w14:paraId="6A9E3E0D" w14:textId="70BD6E3A" w:rsidR="00C66056" w:rsidRDefault="00C66056">
      <w:pPr>
        <w:pStyle w:val="CommentText"/>
      </w:pPr>
      <w:r>
        <w:rPr>
          <w:rStyle w:val="CommentReference"/>
        </w:rPr>
        <w:annotationRef/>
      </w:r>
      <w:r>
        <w:t>We support all FFA members and chapters regardless of political belief. This ensures all of our alumni chapters remain apolitical and focus on serving agricultural education and FFA.</w:t>
      </w:r>
    </w:p>
  </w:comment>
  <w:comment w:id="4" w:author="Ricardo Ibarra" w:date="2017-11-17T14:55:00Z" w:initials="RI">
    <w:p w14:paraId="2E3AA567" w14:textId="55BFF94F" w:rsidR="00C66056" w:rsidRDefault="00C66056">
      <w:pPr>
        <w:pStyle w:val="CommentText"/>
      </w:pPr>
      <w:r>
        <w:rPr>
          <w:rStyle w:val="CommentReference"/>
        </w:rPr>
        <w:annotationRef/>
      </w:r>
      <w:r>
        <w:t>Washington is a 100% affiliation state. Any person can become an alumni member.</w:t>
      </w:r>
    </w:p>
  </w:comment>
  <w:comment w:id="5" w:author="Ricardo Ibarra" w:date="2017-11-17T14:55:00Z" w:initials="RI">
    <w:p w14:paraId="40CC2EAE" w14:textId="6FC6013B" w:rsidR="00C66056" w:rsidRDefault="00C66056">
      <w:pPr>
        <w:pStyle w:val="CommentText"/>
      </w:pPr>
      <w:r>
        <w:rPr>
          <w:rStyle w:val="CommentReference"/>
        </w:rPr>
        <w:annotationRef/>
      </w:r>
      <w:r>
        <w:t>Washington’s 100% affiliation status doesn’t preclude local chapters from charging an annual membership fee. Although discouraged, this is up to the individual chapter.</w:t>
      </w:r>
    </w:p>
  </w:comment>
  <w:comment w:id="6" w:author="Ricardo Ibarra" w:date="2017-11-17T14:57:00Z" w:initials="RI">
    <w:p w14:paraId="78D725EC" w14:textId="7988F90E" w:rsidR="00C66056" w:rsidRDefault="00C66056">
      <w:pPr>
        <w:pStyle w:val="CommentText"/>
      </w:pPr>
      <w:r>
        <w:rPr>
          <w:rStyle w:val="CommentReference"/>
        </w:rPr>
        <w:annotationRef/>
      </w:r>
      <w:r>
        <w:t>Term limits are an important aspect of board governance, ensuring that the board continues to grow and change with the organization.</w:t>
      </w:r>
    </w:p>
  </w:comment>
  <w:comment w:id="7" w:author="Ricardo Ibarra" w:date="2017-11-03T17:44:00Z" w:initials="RI">
    <w:p w14:paraId="6DC7345D" w14:textId="1A2A3264" w:rsidR="00084BF5" w:rsidRDefault="00084BF5">
      <w:pPr>
        <w:pStyle w:val="CommentText"/>
      </w:pPr>
      <w:r>
        <w:rPr>
          <w:rStyle w:val="CommentReference"/>
        </w:rPr>
        <w:annotationRef/>
      </w:r>
      <w:r w:rsidR="00C66056">
        <w:t>Enter your monthly meeting date</w:t>
      </w:r>
    </w:p>
  </w:comment>
  <w:comment w:id="8" w:author="Ricardo Ibarra" w:date="2017-11-03T17:44:00Z" w:initials="RI">
    <w:p w14:paraId="0E30C2FB" w14:textId="77777777" w:rsidR="00084BF5" w:rsidRDefault="00084BF5">
      <w:pPr>
        <w:pStyle w:val="CommentText"/>
      </w:pPr>
      <w:r>
        <w:rPr>
          <w:rStyle w:val="CommentReference"/>
        </w:rPr>
        <w:annotationRef/>
      </w:r>
    </w:p>
  </w:comment>
  <w:comment w:id="9" w:author="Ricardo Ibarra" w:date="2017-11-03T17:44:00Z" w:initials="RI">
    <w:p w14:paraId="7FB4DFEF" w14:textId="5FDBE6D7" w:rsidR="00084BF5" w:rsidRDefault="00084BF5">
      <w:pPr>
        <w:pStyle w:val="CommentText"/>
      </w:pPr>
      <w:r>
        <w:rPr>
          <w:rStyle w:val="CommentReference"/>
        </w:rPr>
        <w:annotationRef/>
      </w:r>
      <w:r w:rsidR="00C66056">
        <w:t>Enter your meeting month</w:t>
      </w:r>
    </w:p>
  </w:comment>
  <w:comment w:id="10" w:author="Ricardo Ibarra" w:date="2017-11-17T14:57:00Z" w:initials="RI">
    <w:p w14:paraId="1233AF02" w14:textId="2163483E" w:rsidR="00C66056" w:rsidRDefault="00C66056">
      <w:pPr>
        <w:pStyle w:val="CommentText"/>
      </w:pPr>
      <w:r>
        <w:rPr>
          <w:rStyle w:val="CommentReference"/>
        </w:rPr>
        <w:annotationRef/>
      </w:r>
      <w:r>
        <w:t>It’s important to encourage all members to attend meetings so their input can be heard.</w:t>
      </w:r>
    </w:p>
  </w:comment>
  <w:comment w:id="11" w:author="Ricardo Ibarra" w:date="2017-11-17T14:58:00Z" w:initials="RI">
    <w:p w14:paraId="16C78959" w14:textId="5A8DB931" w:rsidR="00C66056" w:rsidRDefault="00C66056">
      <w:pPr>
        <w:pStyle w:val="CommentText"/>
      </w:pPr>
      <w:r>
        <w:rPr>
          <w:rStyle w:val="CommentReference"/>
        </w:rPr>
        <w:annotationRef/>
      </w:r>
      <w:r>
        <w:t>Although nonvoting members, the student representative and local chapter advisor hold board positions because their voices are critical for the alumni chapter’s mission.</w:t>
      </w:r>
    </w:p>
  </w:comment>
  <w:comment w:id="12" w:author="Ricardo Ibarra" w:date="2017-11-17T14:59:00Z" w:initials="RI">
    <w:p w14:paraId="0A066AB1" w14:textId="79D88DBB" w:rsidR="00C66056" w:rsidRDefault="00C66056">
      <w:pPr>
        <w:pStyle w:val="CommentText"/>
      </w:pPr>
      <w:r>
        <w:rPr>
          <w:rStyle w:val="CommentReference"/>
        </w:rPr>
        <w:annotationRef/>
      </w:r>
      <w:r>
        <w:t>This paragraph allows you to use conference calling software so that more members can attend the meetings and vote.</w:t>
      </w:r>
    </w:p>
  </w:comment>
  <w:comment w:id="13" w:author="Ricardo Ibarra" w:date="2017-11-17T15:00:00Z" w:initials="RI">
    <w:p w14:paraId="03C247C2" w14:textId="687F9608" w:rsidR="00C66056" w:rsidRDefault="00C66056">
      <w:pPr>
        <w:pStyle w:val="CommentText"/>
      </w:pPr>
      <w:r>
        <w:rPr>
          <w:rStyle w:val="CommentReference"/>
        </w:rPr>
        <w:annotationRef/>
      </w:r>
      <w:r>
        <w:t>This is required by the WA Secretary of State’s office so that should the chapter dissolve, there is no dispute over who receives the final assets.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3F4276" w15:done="0"/>
  <w15:commentEx w15:paraId="1CE5894D" w15:done="0"/>
  <w15:commentEx w15:paraId="2CD1200C" w15:done="0"/>
  <w15:commentEx w15:paraId="6A9E3E0D" w15:done="0"/>
  <w15:commentEx w15:paraId="2E3AA567" w15:done="0"/>
  <w15:commentEx w15:paraId="40CC2EAE" w15:done="0"/>
  <w15:commentEx w15:paraId="78D725EC" w15:done="0"/>
  <w15:commentEx w15:paraId="6DC7345D" w15:done="0"/>
  <w15:commentEx w15:paraId="0E30C2FB" w15:done="0"/>
  <w15:commentEx w15:paraId="7FB4DFEF" w15:done="0"/>
  <w15:commentEx w15:paraId="1233AF02" w15:done="0"/>
  <w15:commentEx w15:paraId="16C78959" w15:done="0"/>
  <w15:commentEx w15:paraId="0A066AB1" w15:done="0"/>
  <w15:commentEx w15:paraId="03C247C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1A451" w14:textId="77777777" w:rsidR="000F4FD4" w:rsidRDefault="000F4FD4" w:rsidP="005C68BF">
      <w:r>
        <w:separator/>
      </w:r>
    </w:p>
  </w:endnote>
  <w:endnote w:type="continuationSeparator" w:id="0">
    <w:p w14:paraId="744999B8" w14:textId="77777777" w:rsidR="000F4FD4" w:rsidRDefault="000F4FD4" w:rsidP="005C6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ADECE" w14:textId="77777777" w:rsidR="005C68BF" w:rsidRPr="00FA72F4" w:rsidRDefault="005C68BF" w:rsidP="005C68BF">
    <w:pPr>
      <w:pStyle w:val="Footer"/>
      <w:tabs>
        <w:tab w:val="clear" w:pos="4680"/>
        <w:tab w:val="center" w:pos="5760"/>
      </w:tabs>
    </w:pPr>
    <w:r>
      <w:t>___________ FFA Alumni Bylaws</w:t>
    </w:r>
    <w:r>
      <w:tab/>
      <w:t>Amended _________ #, 20##</w:t>
    </w:r>
    <w:r>
      <w:tab/>
    </w:r>
    <w:r w:rsidRPr="00FA72F4">
      <w:t xml:space="preserve">Page </w:t>
    </w:r>
    <w:r w:rsidRPr="00FA72F4">
      <w:fldChar w:fldCharType="begin"/>
    </w:r>
    <w:r w:rsidRPr="00FA72F4">
      <w:instrText xml:space="preserve"> PAGE </w:instrText>
    </w:r>
    <w:r w:rsidRPr="00FA72F4">
      <w:fldChar w:fldCharType="separate"/>
    </w:r>
    <w:r w:rsidR="000F4FD4">
      <w:rPr>
        <w:noProof/>
      </w:rPr>
      <w:t>1</w:t>
    </w:r>
    <w:r w:rsidRPr="00FA72F4">
      <w:fldChar w:fldCharType="end"/>
    </w:r>
    <w:r w:rsidRPr="00FA72F4">
      <w:t xml:space="preserve"> of </w:t>
    </w:r>
    <w:fldSimple w:instr=" NUMPAGES ">
      <w:r w:rsidR="000F4FD4">
        <w:rPr>
          <w:noProof/>
        </w:rPr>
        <w:t>1</w:t>
      </w:r>
    </w:fldSimple>
  </w:p>
  <w:p w14:paraId="362241AE" w14:textId="77777777" w:rsidR="00CA5FC1" w:rsidRDefault="000F4FD4">
    <w:pPr>
      <w:pStyle w:val="BodyText"/>
      <w:spacing w:line="14"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90C7A" w14:textId="77777777" w:rsidR="000F4FD4" w:rsidRDefault="000F4FD4" w:rsidP="005C68BF">
      <w:r>
        <w:separator/>
      </w:r>
    </w:p>
  </w:footnote>
  <w:footnote w:type="continuationSeparator" w:id="0">
    <w:p w14:paraId="038AA1AC" w14:textId="77777777" w:rsidR="000F4FD4" w:rsidRDefault="000F4FD4" w:rsidP="005C68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078E0"/>
    <w:multiLevelType w:val="hybridMultilevel"/>
    <w:tmpl w:val="63F89022"/>
    <w:lvl w:ilvl="0" w:tplc="5F86243C">
      <w:start w:val="1"/>
      <w:numFmt w:val="upp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50047AF"/>
    <w:multiLevelType w:val="hybridMultilevel"/>
    <w:tmpl w:val="63F89022"/>
    <w:lvl w:ilvl="0" w:tplc="5F86243C">
      <w:start w:val="1"/>
      <w:numFmt w:val="upp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C757A74"/>
    <w:multiLevelType w:val="hybridMultilevel"/>
    <w:tmpl w:val="6C789B50"/>
    <w:lvl w:ilvl="0" w:tplc="EA38026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5C1265EA"/>
    <w:multiLevelType w:val="hybridMultilevel"/>
    <w:tmpl w:val="4DE81E16"/>
    <w:lvl w:ilvl="0" w:tplc="77A0BD36">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658144A6"/>
    <w:multiLevelType w:val="hybridMultilevel"/>
    <w:tmpl w:val="172079D8"/>
    <w:lvl w:ilvl="0" w:tplc="91863FAC">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7F716296"/>
    <w:multiLevelType w:val="hybridMultilevel"/>
    <w:tmpl w:val="172079D8"/>
    <w:lvl w:ilvl="0" w:tplc="91863FAC">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ardo Ibarra">
    <w15:presenceInfo w15:providerId="None" w15:userId="Ricardo Ibar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rawingGridVerticalSpacing w:val="163"/>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594"/>
    <w:rsid w:val="00050341"/>
    <w:rsid w:val="00065C35"/>
    <w:rsid w:val="00084BF5"/>
    <w:rsid w:val="00087CB9"/>
    <w:rsid w:val="000F4FD4"/>
    <w:rsid w:val="001179AE"/>
    <w:rsid w:val="00251860"/>
    <w:rsid w:val="00327727"/>
    <w:rsid w:val="003A7CFE"/>
    <w:rsid w:val="003D0556"/>
    <w:rsid w:val="004956FA"/>
    <w:rsid w:val="00522E62"/>
    <w:rsid w:val="00577D41"/>
    <w:rsid w:val="00593B92"/>
    <w:rsid w:val="005C68BF"/>
    <w:rsid w:val="00630589"/>
    <w:rsid w:val="006E5C03"/>
    <w:rsid w:val="007657D6"/>
    <w:rsid w:val="00775966"/>
    <w:rsid w:val="007908CE"/>
    <w:rsid w:val="007A07AE"/>
    <w:rsid w:val="00840B7E"/>
    <w:rsid w:val="008460D6"/>
    <w:rsid w:val="008560D6"/>
    <w:rsid w:val="00896960"/>
    <w:rsid w:val="00934D96"/>
    <w:rsid w:val="00A45EFF"/>
    <w:rsid w:val="00A570F0"/>
    <w:rsid w:val="00A57A2F"/>
    <w:rsid w:val="00A778B8"/>
    <w:rsid w:val="00AA69B9"/>
    <w:rsid w:val="00AB6292"/>
    <w:rsid w:val="00B95594"/>
    <w:rsid w:val="00C4062D"/>
    <w:rsid w:val="00C66056"/>
    <w:rsid w:val="00C762A0"/>
    <w:rsid w:val="00D2448A"/>
    <w:rsid w:val="00D36776"/>
    <w:rsid w:val="00D91025"/>
    <w:rsid w:val="00E041B1"/>
    <w:rsid w:val="00E9561E"/>
    <w:rsid w:val="00EA0F65"/>
    <w:rsid w:val="00EE3F33"/>
    <w:rsid w:val="00FD1C4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296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7727"/>
  </w:style>
  <w:style w:type="paragraph" w:styleId="Heading1">
    <w:name w:val="heading 1"/>
    <w:basedOn w:val="Normal"/>
    <w:next w:val="Normal"/>
    <w:link w:val="Heading1Char"/>
    <w:uiPriority w:val="9"/>
    <w:qFormat/>
    <w:rsid w:val="00327727"/>
    <w:pPr>
      <w:keepNext/>
      <w:keepLines/>
      <w:spacing w:before="240"/>
      <w:outlineLvl w:val="0"/>
    </w:pPr>
    <w:rPr>
      <w:rFonts w:ascii="Arial" w:eastAsiaTheme="majorEastAsia" w:hAnsi="Arial" w:cs="Arial"/>
      <w:b/>
      <w:color w:val="1F3864" w:themeColor="accent1" w:themeShade="80"/>
      <w:sz w:val="44"/>
      <w:szCs w:val="44"/>
    </w:rPr>
  </w:style>
  <w:style w:type="paragraph" w:styleId="Heading2">
    <w:name w:val="heading 2"/>
    <w:basedOn w:val="Normal"/>
    <w:next w:val="Normal"/>
    <w:link w:val="Heading2Char"/>
    <w:uiPriority w:val="9"/>
    <w:unhideWhenUsed/>
    <w:qFormat/>
    <w:rsid w:val="00327727"/>
    <w:pPr>
      <w:keepNext/>
      <w:keepLines/>
      <w:spacing w:before="160"/>
      <w:outlineLvl w:val="1"/>
    </w:pPr>
    <w:rPr>
      <w:rFonts w:ascii="Arial" w:eastAsiaTheme="majorEastAsia" w:hAnsi="Arial" w:cs="Arial"/>
      <w:b/>
      <w:bCs/>
      <w:color w:val="2F5496" w:themeColor="accent1" w:themeShade="BF"/>
      <w:sz w:val="36"/>
      <w:szCs w:val="36"/>
    </w:rPr>
  </w:style>
  <w:style w:type="paragraph" w:styleId="Heading3">
    <w:name w:val="heading 3"/>
    <w:basedOn w:val="Normal"/>
    <w:next w:val="Normal"/>
    <w:link w:val="Heading3Char"/>
    <w:uiPriority w:val="9"/>
    <w:unhideWhenUsed/>
    <w:qFormat/>
    <w:rsid w:val="00A778B8"/>
    <w:pPr>
      <w:keepNext/>
      <w:keepLines/>
      <w:spacing w:before="120"/>
      <w:outlineLvl w:val="2"/>
    </w:pPr>
    <w:rPr>
      <w:rFonts w:eastAsiaTheme="majorEastAsia" w:cstheme="majorBidi"/>
      <w:b/>
      <w:color w:val="000000" w:themeColor="text1"/>
      <w:sz w:val="28"/>
      <w:szCs w:val="28"/>
    </w:rPr>
  </w:style>
  <w:style w:type="paragraph" w:styleId="Heading4">
    <w:name w:val="heading 4"/>
    <w:basedOn w:val="Normal"/>
    <w:next w:val="Normal"/>
    <w:link w:val="Heading4Char"/>
    <w:uiPriority w:val="9"/>
    <w:unhideWhenUsed/>
    <w:qFormat/>
    <w:rsid w:val="00327727"/>
    <w:pPr>
      <w:keepNext/>
      <w:keepLines/>
      <w:spacing w:before="40"/>
      <w:outlineLvl w:val="3"/>
    </w:pPr>
    <w:rPr>
      <w:rFonts w:eastAsiaTheme="majorEastAsia" w:cstheme="majorBidi"/>
      <w:b/>
      <w:iCs/>
      <w:color w:val="7F7F7F" w:themeColor="text1" w:themeTint="80"/>
    </w:rPr>
  </w:style>
  <w:style w:type="paragraph" w:styleId="Heading5">
    <w:name w:val="heading 5"/>
    <w:basedOn w:val="Normal"/>
    <w:next w:val="Normal"/>
    <w:link w:val="Heading5Char"/>
    <w:uiPriority w:val="9"/>
    <w:unhideWhenUsed/>
    <w:qFormat/>
    <w:rsid w:val="00327727"/>
    <w:pPr>
      <w:keepNext/>
      <w:keepLines/>
      <w:spacing w:before="40"/>
      <w:outlineLvl w:val="4"/>
    </w:pPr>
    <w:rPr>
      <w:rFonts w:eastAsiaTheme="majorEastAsia" w:cstheme="majorBidi"/>
      <w:color w:val="7F7F7F" w:themeColor="text1" w:themeTint="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27"/>
    <w:rPr>
      <w:rFonts w:ascii="Arial" w:eastAsiaTheme="majorEastAsia" w:hAnsi="Arial" w:cs="Arial"/>
      <w:b/>
      <w:color w:val="1F3864" w:themeColor="accent1" w:themeShade="80"/>
      <w:sz w:val="44"/>
      <w:szCs w:val="44"/>
    </w:rPr>
  </w:style>
  <w:style w:type="character" w:customStyle="1" w:styleId="Heading2Char">
    <w:name w:val="Heading 2 Char"/>
    <w:basedOn w:val="DefaultParagraphFont"/>
    <w:link w:val="Heading2"/>
    <w:uiPriority w:val="9"/>
    <w:rsid w:val="00327727"/>
    <w:rPr>
      <w:rFonts w:ascii="Arial" w:eastAsiaTheme="majorEastAsia" w:hAnsi="Arial" w:cs="Arial"/>
      <w:b/>
      <w:bCs/>
      <w:color w:val="2F5496" w:themeColor="accent1" w:themeShade="BF"/>
      <w:sz w:val="36"/>
      <w:szCs w:val="36"/>
    </w:rPr>
  </w:style>
  <w:style w:type="character" w:customStyle="1" w:styleId="Heading3Char">
    <w:name w:val="Heading 3 Char"/>
    <w:basedOn w:val="DefaultParagraphFont"/>
    <w:link w:val="Heading3"/>
    <w:uiPriority w:val="9"/>
    <w:rsid w:val="00A778B8"/>
    <w:rPr>
      <w:rFonts w:eastAsiaTheme="majorEastAsia" w:cstheme="majorBidi"/>
      <w:b/>
      <w:color w:val="000000" w:themeColor="text1"/>
      <w:sz w:val="28"/>
      <w:szCs w:val="28"/>
    </w:rPr>
  </w:style>
  <w:style w:type="character" w:customStyle="1" w:styleId="Heading4Char">
    <w:name w:val="Heading 4 Char"/>
    <w:basedOn w:val="DefaultParagraphFont"/>
    <w:link w:val="Heading4"/>
    <w:uiPriority w:val="9"/>
    <w:rsid w:val="00327727"/>
    <w:rPr>
      <w:rFonts w:eastAsiaTheme="majorEastAsia" w:cstheme="majorBidi"/>
      <w:b/>
      <w:iCs/>
      <w:color w:val="7F7F7F" w:themeColor="text1" w:themeTint="80"/>
    </w:rPr>
  </w:style>
  <w:style w:type="character" w:customStyle="1" w:styleId="Heading5Char">
    <w:name w:val="Heading 5 Char"/>
    <w:basedOn w:val="DefaultParagraphFont"/>
    <w:link w:val="Heading5"/>
    <w:uiPriority w:val="9"/>
    <w:rsid w:val="00327727"/>
    <w:rPr>
      <w:rFonts w:eastAsiaTheme="majorEastAsia" w:cstheme="majorBidi"/>
      <w:color w:val="7F7F7F" w:themeColor="text1" w:themeTint="80"/>
      <w:u w:val="single"/>
    </w:rPr>
  </w:style>
  <w:style w:type="paragraph" w:styleId="Title">
    <w:name w:val="Title"/>
    <w:basedOn w:val="Heading1"/>
    <w:next w:val="Normal"/>
    <w:link w:val="TitleChar"/>
    <w:uiPriority w:val="10"/>
    <w:rsid w:val="001179AE"/>
    <w:rPr>
      <w:b w:val="0"/>
      <w:sz w:val="52"/>
      <w:szCs w:val="52"/>
    </w:rPr>
  </w:style>
  <w:style w:type="character" w:customStyle="1" w:styleId="TitleChar">
    <w:name w:val="Title Char"/>
    <w:basedOn w:val="DefaultParagraphFont"/>
    <w:link w:val="Title"/>
    <w:uiPriority w:val="10"/>
    <w:rsid w:val="001179AE"/>
    <w:rPr>
      <w:rFonts w:ascii="Arial" w:eastAsiaTheme="majorEastAsia" w:hAnsi="Arial" w:cs="Arial"/>
      <w:color w:val="1F3864" w:themeColor="accent1" w:themeShade="80"/>
      <w:sz w:val="52"/>
      <w:szCs w:val="52"/>
    </w:rPr>
  </w:style>
  <w:style w:type="paragraph" w:styleId="BodyText">
    <w:name w:val="Body Text"/>
    <w:basedOn w:val="Normal"/>
    <w:link w:val="BodyTextChar"/>
    <w:uiPriority w:val="99"/>
    <w:semiHidden/>
    <w:unhideWhenUsed/>
    <w:rsid w:val="00B95594"/>
    <w:pPr>
      <w:spacing w:after="120"/>
    </w:pPr>
  </w:style>
  <w:style w:type="character" w:customStyle="1" w:styleId="BodyTextChar">
    <w:name w:val="Body Text Char"/>
    <w:basedOn w:val="DefaultParagraphFont"/>
    <w:link w:val="BodyText"/>
    <w:uiPriority w:val="99"/>
    <w:semiHidden/>
    <w:rsid w:val="00B95594"/>
  </w:style>
  <w:style w:type="paragraph" w:styleId="Header">
    <w:name w:val="header"/>
    <w:basedOn w:val="Normal"/>
    <w:link w:val="HeaderChar"/>
    <w:uiPriority w:val="99"/>
    <w:unhideWhenUsed/>
    <w:rsid w:val="005C68BF"/>
    <w:pPr>
      <w:tabs>
        <w:tab w:val="center" w:pos="4680"/>
        <w:tab w:val="right" w:pos="9360"/>
      </w:tabs>
    </w:pPr>
  </w:style>
  <w:style w:type="character" w:customStyle="1" w:styleId="HeaderChar">
    <w:name w:val="Header Char"/>
    <w:basedOn w:val="DefaultParagraphFont"/>
    <w:link w:val="Header"/>
    <w:uiPriority w:val="99"/>
    <w:rsid w:val="005C68BF"/>
  </w:style>
  <w:style w:type="paragraph" w:styleId="Footer">
    <w:name w:val="footer"/>
    <w:basedOn w:val="Normal"/>
    <w:link w:val="FooterChar"/>
    <w:uiPriority w:val="99"/>
    <w:unhideWhenUsed/>
    <w:rsid w:val="005C68BF"/>
    <w:pPr>
      <w:tabs>
        <w:tab w:val="center" w:pos="4680"/>
        <w:tab w:val="right" w:pos="9360"/>
      </w:tabs>
    </w:pPr>
  </w:style>
  <w:style w:type="character" w:customStyle="1" w:styleId="FooterChar">
    <w:name w:val="Footer Char"/>
    <w:basedOn w:val="DefaultParagraphFont"/>
    <w:link w:val="Footer"/>
    <w:uiPriority w:val="99"/>
    <w:rsid w:val="005C68BF"/>
  </w:style>
  <w:style w:type="character" w:styleId="CommentReference">
    <w:name w:val="annotation reference"/>
    <w:basedOn w:val="DefaultParagraphFont"/>
    <w:uiPriority w:val="99"/>
    <w:semiHidden/>
    <w:unhideWhenUsed/>
    <w:rsid w:val="005C68BF"/>
    <w:rPr>
      <w:sz w:val="18"/>
      <w:szCs w:val="18"/>
    </w:rPr>
  </w:style>
  <w:style w:type="paragraph" w:styleId="CommentText">
    <w:name w:val="annotation text"/>
    <w:basedOn w:val="Normal"/>
    <w:link w:val="CommentTextChar"/>
    <w:uiPriority w:val="99"/>
    <w:semiHidden/>
    <w:unhideWhenUsed/>
    <w:rsid w:val="005C68BF"/>
  </w:style>
  <w:style w:type="character" w:customStyle="1" w:styleId="CommentTextChar">
    <w:name w:val="Comment Text Char"/>
    <w:basedOn w:val="DefaultParagraphFont"/>
    <w:link w:val="CommentText"/>
    <w:uiPriority w:val="99"/>
    <w:semiHidden/>
    <w:rsid w:val="005C68BF"/>
  </w:style>
  <w:style w:type="paragraph" w:styleId="BalloonText">
    <w:name w:val="Balloon Text"/>
    <w:basedOn w:val="Normal"/>
    <w:link w:val="BalloonTextChar"/>
    <w:uiPriority w:val="99"/>
    <w:semiHidden/>
    <w:unhideWhenUsed/>
    <w:rsid w:val="005C68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68BF"/>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084BF5"/>
    <w:rPr>
      <w:b/>
      <w:bCs/>
      <w:sz w:val="20"/>
      <w:szCs w:val="20"/>
    </w:rPr>
  </w:style>
  <w:style w:type="character" w:customStyle="1" w:styleId="CommentSubjectChar">
    <w:name w:val="Comment Subject Char"/>
    <w:basedOn w:val="CommentTextChar"/>
    <w:link w:val="CommentSubject"/>
    <w:uiPriority w:val="99"/>
    <w:semiHidden/>
    <w:rsid w:val="00084B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1042</Words>
  <Characters>5942</Characters>
  <Application>Microsoft Macintosh Word</Application>
  <DocSecurity>0</DocSecurity>
  <Lines>49</Lines>
  <Paragraphs>13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ARTICLE I. NAME</vt:lpstr>
      <vt:lpstr>ARTICLE II. PURPOSE</vt:lpstr>
      <vt:lpstr>ARTICLE III. MEMBERSHIP</vt:lpstr>
      <vt:lpstr>ARTICLE IV. OFFICERS</vt:lpstr>
      <vt:lpstr>ARTICLE V. MEETINGS</vt:lpstr>
      <vt:lpstr>ARTICLE VI. EXECUTIVE BOARD</vt:lpstr>
    </vt:vector>
  </TitlesOfParts>
  <LinksUpToDate>false</LinksUpToDate>
  <CharactersWithSpaces>6971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Ibarra</dc:creator>
  <cp:keywords/>
  <dc:description/>
  <cp:lastModifiedBy>Ricardo Ibarra</cp:lastModifiedBy>
  <cp:revision>4</cp:revision>
  <dcterms:created xsi:type="dcterms:W3CDTF">2017-11-03T23:38:00Z</dcterms:created>
  <dcterms:modified xsi:type="dcterms:W3CDTF">2017-11-17T23:00:00Z</dcterms:modified>
</cp:coreProperties>
</file>